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28" w:rsidRPr="00BF4A66" w:rsidRDefault="00812D28" w:rsidP="00812D28">
      <w:pPr>
        <w:pStyle w:val="1"/>
        <w:jc w:val="center"/>
        <w:rPr>
          <w:i/>
          <w:sz w:val="32"/>
          <w:szCs w:val="32"/>
          <w:u w:val="single"/>
          <w:lang w:val="en-US"/>
        </w:rPr>
      </w:pPr>
      <w:r w:rsidRPr="00BF4A66">
        <w:rPr>
          <w:i/>
          <w:sz w:val="32"/>
          <w:szCs w:val="32"/>
          <w:u w:val="single"/>
          <w:lang w:val="en-US"/>
        </w:rPr>
        <w:t xml:space="preserve">Z2401 </w:t>
      </w:r>
      <w:r w:rsidRPr="00BF4A66">
        <w:rPr>
          <w:i/>
          <w:sz w:val="32"/>
          <w:szCs w:val="32"/>
          <w:u w:val="single"/>
        </w:rPr>
        <w:t>Сувенир «Фонтан музыкальный»</w:t>
      </w:r>
    </w:p>
    <w:p w:rsidR="00812D28" w:rsidRPr="00251699" w:rsidRDefault="00812D28" w:rsidP="00812D28">
      <w:pPr>
        <w:pStyle w:val="1"/>
        <w:jc w:val="center"/>
        <w:rPr>
          <w:sz w:val="52"/>
          <w:szCs w:val="52"/>
        </w:rPr>
      </w:pPr>
      <w:r>
        <w:rPr>
          <w:noProof/>
        </w:rPr>
        <w:drawing>
          <wp:inline distT="0" distB="0" distL="0" distR="0">
            <wp:extent cx="1792497" cy="2191561"/>
            <wp:effectExtent l="19050" t="0" r="0" b="0"/>
            <wp:docPr id="1" name="Рисунок 1" descr="Сувенир «Фонтан музыкальны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венир «Фонтан музыкальный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038" cy="219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D28" w:rsidRPr="00BF4A66" w:rsidRDefault="00812D28" w:rsidP="00812D28">
      <w:pPr>
        <w:pStyle w:val="1"/>
        <w:rPr>
          <w:sz w:val="26"/>
          <w:szCs w:val="26"/>
          <w:u w:val="single"/>
        </w:rPr>
      </w:pPr>
      <w:r w:rsidRPr="00BF4A66">
        <w:rPr>
          <w:sz w:val="26"/>
          <w:szCs w:val="26"/>
          <w:u w:val="single"/>
        </w:rPr>
        <w:t>Работа изделия</w:t>
      </w:r>
    </w:p>
    <w:p w:rsidR="00812D28" w:rsidRPr="00BF4A66" w:rsidRDefault="00812D28" w:rsidP="00251699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BF4A66">
        <w:rPr>
          <w:b w:val="0"/>
          <w:sz w:val="26"/>
          <w:szCs w:val="26"/>
        </w:rPr>
        <w:t>1) Вставьте 4 батарейки типа АА.</w:t>
      </w:r>
    </w:p>
    <w:p w:rsidR="00812D28" w:rsidRPr="00BF4A66" w:rsidRDefault="00812D28" w:rsidP="00251699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BF4A66">
        <w:rPr>
          <w:b w:val="0"/>
          <w:sz w:val="26"/>
          <w:szCs w:val="26"/>
        </w:rPr>
        <w:t>2) Наполните водой резервуар на половину (находится у основания). Не наполняйте резервуар водой полностью.</w:t>
      </w:r>
    </w:p>
    <w:p w:rsidR="00812D28" w:rsidRPr="00BF4A66" w:rsidRDefault="00812D28" w:rsidP="00251699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BF4A66">
        <w:rPr>
          <w:b w:val="0"/>
          <w:sz w:val="26"/>
          <w:szCs w:val="26"/>
        </w:rPr>
        <w:t xml:space="preserve">3) </w:t>
      </w:r>
      <w:r w:rsidRPr="00BF4A66">
        <w:rPr>
          <w:b w:val="0"/>
          <w:sz w:val="26"/>
          <w:szCs w:val="26"/>
          <w:lang w:val="en-US"/>
        </w:rPr>
        <w:t>ON</w:t>
      </w:r>
      <w:r w:rsidRPr="00BF4A66">
        <w:rPr>
          <w:b w:val="0"/>
          <w:sz w:val="26"/>
          <w:szCs w:val="26"/>
        </w:rPr>
        <w:t>/</w:t>
      </w:r>
      <w:r w:rsidRPr="00BF4A66">
        <w:rPr>
          <w:b w:val="0"/>
          <w:sz w:val="26"/>
          <w:szCs w:val="26"/>
          <w:lang w:val="en-US"/>
        </w:rPr>
        <w:t>OFF</w:t>
      </w:r>
      <w:r w:rsidRPr="00BF4A66">
        <w:rPr>
          <w:b w:val="0"/>
          <w:sz w:val="26"/>
          <w:szCs w:val="26"/>
        </w:rPr>
        <w:t xml:space="preserve"> имеет три режима:</w:t>
      </w:r>
    </w:p>
    <w:p w:rsidR="00812D28" w:rsidRPr="00BF4A66" w:rsidRDefault="00812D28" w:rsidP="00251699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BF4A66">
        <w:rPr>
          <w:b w:val="0"/>
          <w:sz w:val="26"/>
          <w:szCs w:val="26"/>
        </w:rPr>
        <w:t xml:space="preserve">    </w:t>
      </w:r>
      <w:r w:rsidRPr="00BF4A66">
        <w:rPr>
          <w:b w:val="0"/>
          <w:sz w:val="26"/>
          <w:szCs w:val="26"/>
          <w:lang w:val="en-US"/>
        </w:rPr>
        <w:t>I</w:t>
      </w:r>
      <w:r w:rsidRPr="00BF4A66">
        <w:rPr>
          <w:b w:val="0"/>
          <w:sz w:val="26"/>
          <w:szCs w:val="26"/>
        </w:rPr>
        <w:t xml:space="preserve"> только вода</w:t>
      </w:r>
    </w:p>
    <w:p w:rsidR="00812D28" w:rsidRPr="00BF4A66" w:rsidRDefault="00812D28" w:rsidP="00251699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BF4A66">
        <w:rPr>
          <w:b w:val="0"/>
          <w:sz w:val="26"/>
          <w:szCs w:val="26"/>
        </w:rPr>
        <w:t xml:space="preserve">    </w:t>
      </w:r>
      <w:r w:rsidRPr="00BF4A66">
        <w:rPr>
          <w:b w:val="0"/>
          <w:sz w:val="26"/>
          <w:szCs w:val="26"/>
          <w:lang w:val="en-US"/>
        </w:rPr>
        <w:t>II</w:t>
      </w:r>
      <w:r w:rsidRPr="00BF4A66">
        <w:rPr>
          <w:b w:val="0"/>
          <w:sz w:val="26"/>
          <w:szCs w:val="26"/>
        </w:rPr>
        <w:t xml:space="preserve"> </w:t>
      </w:r>
      <w:proofErr w:type="spellStart"/>
      <w:r w:rsidR="00251699" w:rsidRPr="00BF4A66">
        <w:rPr>
          <w:b w:val="0"/>
          <w:sz w:val="26"/>
          <w:szCs w:val="26"/>
        </w:rPr>
        <w:t>выкл</w:t>
      </w:r>
      <w:proofErr w:type="spellEnd"/>
    </w:p>
    <w:p w:rsidR="00812D28" w:rsidRPr="00BF4A66" w:rsidRDefault="00812D28" w:rsidP="00251699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BF4A66">
        <w:rPr>
          <w:b w:val="0"/>
          <w:sz w:val="26"/>
          <w:szCs w:val="26"/>
        </w:rPr>
        <w:t xml:space="preserve">    </w:t>
      </w:r>
      <w:r w:rsidRPr="00BF4A66">
        <w:rPr>
          <w:b w:val="0"/>
          <w:sz w:val="26"/>
          <w:szCs w:val="26"/>
          <w:lang w:val="en-US"/>
        </w:rPr>
        <w:t>III</w:t>
      </w:r>
      <w:r w:rsidRPr="00BF4A66">
        <w:rPr>
          <w:b w:val="0"/>
          <w:sz w:val="26"/>
          <w:szCs w:val="26"/>
        </w:rPr>
        <w:t xml:space="preserve"> </w:t>
      </w:r>
      <w:r w:rsidR="00251699" w:rsidRPr="00BF4A66">
        <w:rPr>
          <w:b w:val="0"/>
          <w:sz w:val="26"/>
          <w:szCs w:val="26"/>
        </w:rPr>
        <w:t>вода с музыкой</w:t>
      </w:r>
    </w:p>
    <w:p w:rsidR="00251699" w:rsidRPr="00BF4A66" w:rsidRDefault="00251699" w:rsidP="00251699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BF4A66">
        <w:rPr>
          <w:b w:val="0"/>
          <w:sz w:val="26"/>
          <w:szCs w:val="26"/>
        </w:rPr>
        <w:t>4) Работа изделия активируется звуком. Чтобы фонтан заработал, немного постучите по нему или же издайте звук (например, хлопок).</w:t>
      </w:r>
    </w:p>
    <w:p w:rsidR="00251699" w:rsidRPr="00BF4A66" w:rsidRDefault="00251699" w:rsidP="00251699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BF4A66">
        <w:rPr>
          <w:b w:val="0"/>
          <w:sz w:val="26"/>
          <w:szCs w:val="26"/>
        </w:rPr>
        <w:t>5) По окончании цикла изделие прекратит работу. Чтобы заново его запустить, повторите пункт 4.</w:t>
      </w:r>
    </w:p>
    <w:p w:rsidR="00251699" w:rsidRPr="00BF4A66" w:rsidRDefault="00251699" w:rsidP="00251699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</w:p>
    <w:p w:rsidR="00251699" w:rsidRPr="00BF4A66" w:rsidRDefault="00251699" w:rsidP="00251699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</w:p>
    <w:p w:rsidR="00B352C9" w:rsidRPr="00BF4A66" w:rsidRDefault="00B352C9" w:rsidP="0025169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F4A66">
        <w:rPr>
          <w:rFonts w:ascii="Times New Roman" w:hAnsi="Times New Roman" w:cs="Times New Roman"/>
          <w:b/>
          <w:sz w:val="26"/>
          <w:szCs w:val="26"/>
          <w:u w:val="single"/>
        </w:rPr>
        <w:t>Пожалуйста, учтите</w:t>
      </w:r>
    </w:p>
    <w:p w:rsidR="00B352C9" w:rsidRPr="00BF4A66" w:rsidRDefault="00B352C9" w:rsidP="00251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52C9" w:rsidRPr="00BF4A66" w:rsidRDefault="00B352C9" w:rsidP="00B352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4A66">
        <w:rPr>
          <w:rFonts w:ascii="Times New Roman" w:hAnsi="Times New Roman" w:cs="Times New Roman"/>
          <w:sz w:val="26"/>
          <w:szCs w:val="26"/>
        </w:rPr>
        <w:t>Если вода не течет сразу, возможно, в насос попал воздух. Повторите пункт 4, немного наклонив фонтан, убедитесь, что вода достигла насоса.</w:t>
      </w:r>
    </w:p>
    <w:p w:rsidR="00B352C9" w:rsidRPr="00BF4A66" w:rsidRDefault="00B352C9" w:rsidP="00B352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52C9" w:rsidRPr="00BF4A66" w:rsidRDefault="00B352C9" w:rsidP="00B352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4A66">
        <w:rPr>
          <w:rFonts w:ascii="Times New Roman" w:hAnsi="Times New Roman" w:cs="Times New Roman"/>
          <w:sz w:val="26"/>
          <w:szCs w:val="26"/>
        </w:rPr>
        <w:t xml:space="preserve">Для </w:t>
      </w:r>
      <w:r w:rsidR="00BF4A66" w:rsidRPr="00BF4A66">
        <w:rPr>
          <w:rFonts w:ascii="Times New Roman" w:hAnsi="Times New Roman" w:cs="Times New Roman"/>
          <w:sz w:val="26"/>
          <w:szCs w:val="26"/>
        </w:rPr>
        <w:t>корректной работы изделия требуется менять батарейки.</w:t>
      </w:r>
    </w:p>
    <w:p w:rsidR="00BF4A66" w:rsidRPr="00BF4A66" w:rsidRDefault="00BF4A66" w:rsidP="00B352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4A66">
        <w:rPr>
          <w:rFonts w:ascii="Times New Roman" w:hAnsi="Times New Roman" w:cs="Times New Roman"/>
          <w:sz w:val="26"/>
          <w:szCs w:val="26"/>
        </w:rPr>
        <w:t>(Если Вы заметили, что музыка или вода стали медленнее работать, пришла пора сменить батарейки).</w:t>
      </w:r>
    </w:p>
    <w:p w:rsidR="00B352C9" w:rsidRPr="00BF4A66" w:rsidRDefault="00B352C9" w:rsidP="00B352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52C9" w:rsidRPr="00BF4A66" w:rsidRDefault="00B352C9" w:rsidP="00B352C9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</w:p>
    <w:p w:rsidR="00B352C9" w:rsidRPr="00BF4A66" w:rsidRDefault="00B352C9" w:rsidP="00B352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F4A66">
        <w:rPr>
          <w:rFonts w:ascii="Times New Roman" w:hAnsi="Times New Roman" w:cs="Times New Roman"/>
          <w:b/>
          <w:sz w:val="26"/>
          <w:szCs w:val="26"/>
          <w:u w:val="single"/>
        </w:rPr>
        <w:t>Внимание</w:t>
      </w:r>
    </w:p>
    <w:p w:rsidR="00B352C9" w:rsidRPr="00BF4A66" w:rsidRDefault="00B352C9" w:rsidP="00B352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352C9" w:rsidRPr="00BF4A66" w:rsidRDefault="00B352C9" w:rsidP="00B352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4A66">
        <w:rPr>
          <w:rFonts w:ascii="Times New Roman" w:hAnsi="Times New Roman" w:cs="Times New Roman"/>
          <w:sz w:val="26"/>
          <w:szCs w:val="26"/>
        </w:rPr>
        <w:t>Не помещайте фонтан в воду</w:t>
      </w:r>
      <w:r w:rsidR="00BF4A66" w:rsidRPr="00BF4A66">
        <w:rPr>
          <w:rFonts w:ascii="Times New Roman" w:hAnsi="Times New Roman" w:cs="Times New Roman"/>
          <w:sz w:val="26"/>
          <w:szCs w:val="26"/>
        </w:rPr>
        <w:t>.</w:t>
      </w:r>
    </w:p>
    <w:p w:rsidR="00BF4A66" w:rsidRPr="00BF4A66" w:rsidRDefault="00BF4A66" w:rsidP="00B352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4A66">
        <w:rPr>
          <w:rFonts w:ascii="Times New Roman" w:hAnsi="Times New Roman" w:cs="Times New Roman"/>
          <w:sz w:val="26"/>
          <w:szCs w:val="26"/>
        </w:rPr>
        <w:t>Механизм не должен соприкасаться с водой.</w:t>
      </w:r>
    </w:p>
    <w:p w:rsidR="00BF4A66" w:rsidRPr="00BF4A66" w:rsidRDefault="00BF4A66" w:rsidP="00B352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4A66">
        <w:rPr>
          <w:rFonts w:ascii="Times New Roman" w:hAnsi="Times New Roman" w:cs="Times New Roman"/>
          <w:sz w:val="26"/>
          <w:szCs w:val="26"/>
        </w:rPr>
        <w:t>Не ставьте изделие на деликатные поверхности.</w:t>
      </w:r>
    </w:p>
    <w:p w:rsidR="00BF4A66" w:rsidRPr="00BF4A66" w:rsidRDefault="00BF4A66" w:rsidP="00B352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4A66">
        <w:rPr>
          <w:rFonts w:ascii="Times New Roman" w:hAnsi="Times New Roman" w:cs="Times New Roman"/>
          <w:sz w:val="26"/>
          <w:szCs w:val="26"/>
        </w:rPr>
        <w:t>Не держите работающее изделие рядом с электроприборами или розетками.</w:t>
      </w:r>
    </w:p>
    <w:p w:rsidR="00BF4A66" w:rsidRPr="00BF4A66" w:rsidRDefault="00BF4A66" w:rsidP="00B352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4A66">
        <w:rPr>
          <w:rFonts w:ascii="Times New Roman" w:hAnsi="Times New Roman" w:cs="Times New Roman"/>
          <w:sz w:val="26"/>
          <w:szCs w:val="26"/>
        </w:rPr>
        <w:t>Резервуар должен быть наполнен водой только на половину. Фонтан не должен быть включен, если в нем нет воды. Использовать только дистиллированную воду.</w:t>
      </w:r>
    </w:p>
    <w:sectPr w:rsidR="00BF4A66" w:rsidRPr="00BF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812D28"/>
    <w:rsid w:val="00251699"/>
    <w:rsid w:val="00812D28"/>
    <w:rsid w:val="00B352C9"/>
    <w:rsid w:val="00BF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2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D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81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tzavodchikova</dc:creator>
  <cp:keywords/>
  <dc:description/>
  <cp:lastModifiedBy>tzavodchikova</cp:lastModifiedBy>
  <cp:revision>3</cp:revision>
  <dcterms:created xsi:type="dcterms:W3CDTF">2017-12-13T08:42:00Z</dcterms:created>
  <dcterms:modified xsi:type="dcterms:W3CDTF">2017-12-13T09:00:00Z</dcterms:modified>
</cp:coreProperties>
</file>